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0FB3" w14:textId="59CD5F37" w:rsidR="000C1D1F" w:rsidRDefault="000C1D1F"/>
    <w:p w14:paraId="2B430797" w14:textId="36CAAF20" w:rsidR="000C1D1F" w:rsidRPr="00BA1A17" w:rsidRDefault="00BA1A17" w:rsidP="00D862DB">
      <w:pPr>
        <w:pStyle w:val="Kop1"/>
        <w:ind w:left="4320"/>
        <w:rPr>
          <w:lang w:val="nl-NL"/>
        </w:rPr>
      </w:pPr>
      <w:r>
        <w:rPr>
          <w:noProof/>
        </w:rPr>
        <w:drawing>
          <wp:anchor distT="0" distB="0" distL="114300" distR="114300" simplePos="0" relativeHeight="251658240" behindDoc="0" locked="0" layoutInCell="1" allowOverlap="1" wp14:anchorId="09D8AA3A" wp14:editId="55B22107">
            <wp:simplePos x="0" y="0"/>
            <wp:positionH relativeFrom="column">
              <wp:posOffset>692785</wp:posOffset>
            </wp:positionH>
            <wp:positionV relativeFrom="paragraph">
              <wp:posOffset>46355</wp:posOffset>
            </wp:positionV>
            <wp:extent cx="1609725" cy="106273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3B0960-A730-40A1-BE53-73532E8BBFEF.jpeg"/>
                    <pic:cNvPicPr/>
                  </pic:nvPicPr>
                  <pic:blipFill>
                    <a:blip r:embed="rId6"/>
                    <a:stretch>
                      <a:fillRect/>
                    </a:stretch>
                  </pic:blipFill>
                  <pic:spPr>
                    <a:xfrm>
                      <a:off x="0" y="0"/>
                      <a:ext cx="1609725" cy="1062731"/>
                    </a:xfrm>
                    <a:prstGeom prst="rect">
                      <a:avLst/>
                    </a:prstGeom>
                  </pic:spPr>
                </pic:pic>
              </a:graphicData>
            </a:graphic>
            <wp14:sizeRelH relativeFrom="page">
              <wp14:pctWidth>0</wp14:pctWidth>
            </wp14:sizeRelH>
            <wp14:sizeRelV relativeFrom="page">
              <wp14:pctHeight>0</wp14:pctHeight>
            </wp14:sizeRelV>
          </wp:anchor>
        </w:drawing>
      </w:r>
      <w:r w:rsidR="00000000" w:rsidRPr="00BA1A17">
        <w:rPr>
          <w:lang w:val="nl-NL"/>
        </w:rPr>
        <w:t>Algemene Voorwaarden Zaalverhuur</w:t>
      </w:r>
    </w:p>
    <w:p w14:paraId="45870339" w14:textId="77777777" w:rsidR="000C1D1F" w:rsidRPr="00BA1A17" w:rsidRDefault="00000000" w:rsidP="00D862DB">
      <w:pPr>
        <w:ind w:left="2160"/>
        <w:jc w:val="center"/>
        <w:rPr>
          <w:lang w:val="nl-NL"/>
        </w:rPr>
      </w:pPr>
      <w:r w:rsidRPr="00BA1A17">
        <w:rPr>
          <w:lang w:val="nl-NL"/>
        </w:rPr>
        <w:t>Stichting Dorpshuis de Geist</w:t>
      </w:r>
      <w:r w:rsidRPr="00BA1A17">
        <w:rPr>
          <w:lang w:val="nl-NL"/>
        </w:rPr>
        <w:br/>
        <w:t>Vinkenlaan 7, 1834 CN Sint Pancras</w:t>
      </w:r>
      <w:r w:rsidRPr="00BA1A17">
        <w:rPr>
          <w:lang w:val="nl-NL"/>
        </w:rPr>
        <w:br/>
        <w:t>E-mail: info@dorpshuisdegeist.nl</w:t>
      </w:r>
      <w:r w:rsidRPr="00BA1A17">
        <w:rPr>
          <w:lang w:val="nl-NL"/>
        </w:rPr>
        <w:br/>
        <w:t>Website: www.dorpshuisdegeist.nl</w:t>
      </w:r>
    </w:p>
    <w:p w14:paraId="6793739A" w14:textId="77777777" w:rsidR="000C1D1F" w:rsidRPr="00BA1A17" w:rsidRDefault="00000000">
      <w:pPr>
        <w:pStyle w:val="Kop2"/>
        <w:rPr>
          <w:lang w:val="nl-NL"/>
        </w:rPr>
      </w:pPr>
      <w:r w:rsidRPr="00BA1A17">
        <w:rPr>
          <w:lang w:val="nl-NL"/>
        </w:rPr>
        <w:t>Artikel 1 – Toepasselijkheid</w:t>
      </w:r>
    </w:p>
    <w:p w14:paraId="1EC6C93E" w14:textId="19A654B6" w:rsidR="000C1D1F" w:rsidRPr="00BA1A17" w:rsidRDefault="00000000">
      <w:pPr>
        <w:rPr>
          <w:lang w:val="nl-NL"/>
        </w:rPr>
      </w:pPr>
      <w:r w:rsidRPr="00BA1A17">
        <w:rPr>
          <w:lang w:val="nl-NL"/>
        </w:rPr>
        <w:t>Deze voorwaarden zijn van toepassing op alle zaalverhuur door Stichting Dorpshuis de Geist.</w:t>
      </w:r>
      <w:r w:rsidR="0011791D">
        <w:rPr>
          <w:lang w:val="nl-NL"/>
        </w:rPr>
        <w:t xml:space="preserve"> </w:t>
      </w:r>
      <w:r w:rsidR="0011791D" w:rsidRPr="0011791D">
        <w:rPr>
          <w:lang w:val="nl-NL"/>
        </w:rPr>
        <w:t>Verhuurder heeft het recht de algemene voorwaarden op enig tijdstip te wijzigen. De vernieuwde algemene voorwaarden zijn slechts van toepassing op na het tijdstip van wijziging aangegane overeenkomsten/offertes/aanbiedingen dan wel verlengingen daarvan.</w:t>
      </w:r>
    </w:p>
    <w:p w14:paraId="4B231163" w14:textId="77777777" w:rsidR="000C1D1F" w:rsidRPr="00BA1A17" w:rsidRDefault="00000000">
      <w:pPr>
        <w:pStyle w:val="Kop2"/>
        <w:rPr>
          <w:lang w:val="nl-NL"/>
        </w:rPr>
      </w:pPr>
      <w:r w:rsidRPr="00BA1A17">
        <w:rPr>
          <w:lang w:val="nl-NL"/>
        </w:rPr>
        <w:t>Artikel 2 – Gebruiksdoel en Toegang</w:t>
      </w:r>
    </w:p>
    <w:p w14:paraId="1B5ECFD8" w14:textId="77777777" w:rsidR="000C1D1F" w:rsidRPr="00BA1A17" w:rsidRDefault="00000000">
      <w:pPr>
        <w:rPr>
          <w:lang w:val="nl-NL"/>
        </w:rPr>
      </w:pPr>
      <w:r w:rsidRPr="00BA1A17">
        <w:rPr>
          <w:lang w:val="nl-NL"/>
        </w:rPr>
        <w:t>De zaal mag alleen worden gebruikt voor het afgesproken doel. De huurder moet 18 jaar of ouder zijn. De huurder en diens gasten krijgen toegang tot de zaal gedurende de overeengekomen huurperiode. Klaarzetten, inrichten en opruimen vallen binnen het gereserveerde dagdeel (maximaal 4 uur).</w:t>
      </w:r>
    </w:p>
    <w:p w14:paraId="1F5852E2" w14:textId="77777777" w:rsidR="000C1D1F" w:rsidRPr="00BA1A17" w:rsidRDefault="00000000">
      <w:pPr>
        <w:pStyle w:val="Kop2"/>
        <w:rPr>
          <w:lang w:val="nl-NL"/>
        </w:rPr>
      </w:pPr>
      <w:r w:rsidRPr="00BA1A17">
        <w:rPr>
          <w:lang w:val="nl-NL"/>
        </w:rPr>
        <w:t>Artikel 3 – Geluid en Overlast</w:t>
      </w:r>
    </w:p>
    <w:p w14:paraId="0A58538B" w14:textId="3591141A" w:rsidR="00803B0C" w:rsidRPr="00BA1A17" w:rsidRDefault="00000000" w:rsidP="00803B0C">
      <w:pPr>
        <w:rPr>
          <w:lang w:val="nl-NL"/>
        </w:rPr>
      </w:pPr>
      <w:r w:rsidRPr="00BA1A17">
        <w:rPr>
          <w:lang w:val="nl-NL"/>
        </w:rPr>
        <w:t>Het maximaal toegestane geluidsniveau is 90 dB(A). Overlast voor omwonenden of andere gebruikers is niet toegestaan.</w:t>
      </w:r>
      <w:r w:rsidR="00803B0C">
        <w:rPr>
          <w:lang w:val="nl-NL"/>
        </w:rPr>
        <w:t xml:space="preserve"> </w:t>
      </w:r>
    </w:p>
    <w:p w14:paraId="66C0488B" w14:textId="77777777" w:rsidR="000C1D1F" w:rsidRPr="00BA1A17" w:rsidRDefault="00000000">
      <w:pPr>
        <w:pStyle w:val="Kop2"/>
        <w:rPr>
          <w:lang w:val="nl-NL"/>
        </w:rPr>
      </w:pPr>
      <w:r w:rsidRPr="00BA1A17">
        <w:rPr>
          <w:lang w:val="nl-NL"/>
        </w:rPr>
        <w:t>Artikel 4 – Inrichting en Herstel</w:t>
      </w:r>
    </w:p>
    <w:p w14:paraId="79ABEA0A" w14:textId="28C940BC" w:rsidR="000C1D1F" w:rsidRPr="00BA1A17" w:rsidRDefault="00000000">
      <w:pPr>
        <w:rPr>
          <w:lang w:val="nl-NL"/>
        </w:rPr>
      </w:pPr>
      <w:r w:rsidRPr="00BA1A17">
        <w:rPr>
          <w:lang w:val="nl-NL"/>
        </w:rPr>
        <w:t>De zaal mag naar wens worden ingericht mits zonder schade. Na afloop moet de oorspronkelijke indeling worden hersteld. Materialen mogen niet zonder toestemming bevestigd worden aan muren, plafonds of vloeren.</w:t>
      </w:r>
      <w:r w:rsidR="005F4A30">
        <w:rPr>
          <w:lang w:val="nl-NL"/>
        </w:rPr>
        <w:t xml:space="preserve"> </w:t>
      </w:r>
      <w:r w:rsidR="00CE1F7A" w:rsidRPr="00CE1F7A">
        <w:rPr>
          <w:lang w:val="nl-NL"/>
        </w:rPr>
        <w:t>Huurder heeft niet het recht het gehuurde, alsmede de daarin aanwezige installaties en voorzieningen aan derden te verhuren of in bruikleen te geven, behoudens voorafgaande toestemming van de verhuurder.</w:t>
      </w:r>
    </w:p>
    <w:p w14:paraId="533E70E7" w14:textId="77777777" w:rsidR="000C1D1F" w:rsidRPr="00BA1A17" w:rsidRDefault="00000000">
      <w:pPr>
        <w:pStyle w:val="Kop2"/>
        <w:rPr>
          <w:lang w:val="nl-NL"/>
        </w:rPr>
      </w:pPr>
      <w:r w:rsidRPr="00BA1A17">
        <w:rPr>
          <w:lang w:val="nl-NL"/>
        </w:rPr>
        <w:t>Artikel 5 – Schoonmaak en Afval</w:t>
      </w:r>
    </w:p>
    <w:p w14:paraId="1D7E1DB8" w14:textId="30CC617C" w:rsidR="000C1D1F" w:rsidRPr="00BA1A17" w:rsidRDefault="00000000">
      <w:pPr>
        <w:rPr>
          <w:lang w:val="nl-NL"/>
        </w:rPr>
      </w:pPr>
      <w:r w:rsidRPr="00BA1A17">
        <w:rPr>
          <w:lang w:val="nl-NL"/>
        </w:rPr>
        <w:t>De zaal moet bezemschoon worden achtergelaten. Bij vervuiling worden schoonmaakkosten gerekend. Gebruik van confetti, rijst, glitter, rookmachines of andere vervuilende materialen is niet toegestaan.</w:t>
      </w:r>
    </w:p>
    <w:p w14:paraId="0A46E07B" w14:textId="77777777" w:rsidR="000C1D1F" w:rsidRPr="00BA1A17" w:rsidRDefault="00000000">
      <w:pPr>
        <w:pStyle w:val="Kop2"/>
        <w:rPr>
          <w:lang w:val="nl-NL"/>
        </w:rPr>
      </w:pPr>
      <w:r w:rsidRPr="00BA1A17">
        <w:rPr>
          <w:lang w:val="nl-NL"/>
        </w:rPr>
        <w:t>Artikel 6 – Eten en Drinken</w:t>
      </w:r>
    </w:p>
    <w:p w14:paraId="5C1E90D8" w14:textId="6CF796FD" w:rsidR="000C1D1F" w:rsidRPr="00BA1A17" w:rsidRDefault="00000000">
      <w:pPr>
        <w:rPr>
          <w:lang w:val="nl-NL"/>
        </w:rPr>
      </w:pPr>
      <w:r w:rsidRPr="00BA1A17">
        <w:rPr>
          <w:lang w:val="nl-NL"/>
        </w:rPr>
        <w:t>Het is niet toegestaan om eigen eten en drinken mee te nemen</w:t>
      </w:r>
      <w:r w:rsidR="00D862DB">
        <w:rPr>
          <w:lang w:val="nl-NL"/>
        </w:rPr>
        <w:t xml:space="preserve"> en/of te nuttigen in het Dorpshuis</w:t>
      </w:r>
    </w:p>
    <w:p w14:paraId="1BA79739" w14:textId="77777777" w:rsidR="000C1D1F" w:rsidRPr="00BA1A17" w:rsidRDefault="00000000">
      <w:pPr>
        <w:pStyle w:val="Kop2"/>
        <w:rPr>
          <w:lang w:val="nl-NL"/>
        </w:rPr>
      </w:pPr>
      <w:r w:rsidRPr="00BA1A17">
        <w:rPr>
          <w:lang w:val="nl-NL"/>
        </w:rPr>
        <w:t>Artikel 7 – Schade en Aansprakelijkheid</w:t>
      </w:r>
    </w:p>
    <w:p w14:paraId="04A3DFA5" w14:textId="04633067" w:rsidR="002654B6" w:rsidRDefault="00000000" w:rsidP="002654B6">
      <w:pPr>
        <w:rPr>
          <w:lang w:val="nl-NL"/>
        </w:rPr>
      </w:pPr>
      <w:r w:rsidRPr="00BA1A17">
        <w:rPr>
          <w:lang w:val="nl-NL"/>
        </w:rPr>
        <w:t>De huurder is aansprakelijk voor schade aan het gebouw of inventaris. Schade dient direct gemeld te worden. De verhuurder is niet aansprakelijk voor verlies of diefstal van eigendommen van huurder of gasten.</w:t>
      </w:r>
      <w:r w:rsidR="002654B6">
        <w:rPr>
          <w:lang w:val="nl-NL"/>
        </w:rPr>
        <w:t xml:space="preserve"> </w:t>
      </w:r>
      <w:r w:rsidR="002654B6" w:rsidRPr="005F4A30">
        <w:rPr>
          <w:lang w:val="nl-NL"/>
        </w:rPr>
        <w:t xml:space="preserve">Auteursrechten, BUMA-rechten, advertentiekosten, reclamekosten, op de bijeenkomst drukkende belastingen en andere bijzondere kosten, komen ten laste van huurder.  </w:t>
      </w:r>
      <w:r w:rsidR="00F75AC6" w:rsidRPr="00F75AC6">
        <w:rPr>
          <w:lang w:val="nl-NL"/>
        </w:rPr>
        <w:t xml:space="preserve">Huurder is verplicht na afloop van het gebruik door hem aangevoerde goederen uit het gebouw te verwijderen tenzij met verhuurder is overeengekomen dat deze kunnen worden opgeslagen in een ruimte in het gebouw waarvan het gehuurde deel uit maakt. Verhuurder is niet aansprakelijk voor diefstal, verlies of beschadiging van deze (opgeslagen) goederen.  </w:t>
      </w:r>
      <w:r w:rsidR="003873FE" w:rsidRPr="003873FE">
        <w:rPr>
          <w:lang w:val="nl-NL"/>
        </w:rPr>
        <w:t>De organisatie van en de verkoop van entreebewijzen en programma's geschiedt buiten verantwoordelijkheid van verhuurder.</w:t>
      </w:r>
      <w:r w:rsidR="00614D34" w:rsidRPr="00614D34">
        <w:rPr>
          <w:lang w:val="nl-NL"/>
        </w:rPr>
        <w:t xml:space="preserve"> </w:t>
      </w:r>
      <w:r w:rsidR="00614D34" w:rsidRPr="00614D34">
        <w:rPr>
          <w:lang w:val="nl-NL"/>
        </w:rPr>
        <w:t>Mocht verhuurder door oorzaken buiten zijn schuld niet in staat zijn het gehuurde ter beschikking van huurder te stellen, dan is verhuurder niet aansprakelijk voor eventueel daaruit voortvloeiende schade</w:t>
      </w:r>
      <w:r w:rsidR="00561981">
        <w:rPr>
          <w:lang w:val="nl-NL"/>
        </w:rPr>
        <w:t xml:space="preserve">. </w:t>
      </w:r>
      <w:r w:rsidR="00561981" w:rsidRPr="00561981">
        <w:rPr>
          <w:lang w:val="nl-NL"/>
        </w:rPr>
        <w:t>Huurder dient tijdig zorg te dragen voor het verkrijgen van eventueel noodzakelijke vergunningen, ontheffingen etc. benodigd voor de uitoefening van zijn activiteiten in het gehuurde. Huurder vrijwaart verhuurder voor elke aanspraak die daaruit voortvloeit.</w:t>
      </w:r>
    </w:p>
    <w:p w14:paraId="41809A8D" w14:textId="77777777" w:rsidR="003B4970" w:rsidRDefault="003B4970" w:rsidP="002654B6">
      <w:pPr>
        <w:rPr>
          <w:lang w:val="nl-NL"/>
        </w:rPr>
      </w:pPr>
    </w:p>
    <w:p w14:paraId="48E0FEA3" w14:textId="77777777" w:rsidR="003B4970" w:rsidRDefault="003B4970" w:rsidP="002654B6">
      <w:pPr>
        <w:rPr>
          <w:lang w:val="nl-NL"/>
        </w:rPr>
      </w:pPr>
    </w:p>
    <w:p w14:paraId="05AD54E9" w14:textId="77777777" w:rsidR="003B4970" w:rsidRPr="00BA1A17" w:rsidRDefault="003B4970" w:rsidP="002654B6">
      <w:pPr>
        <w:rPr>
          <w:lang w:val="nl-NL"/>
        </w:rPr>
      </w:pPr>
    </w:p>
    <w:p w14:paraId="32AE3625" w14:textId="77777777" w:rsidR="000C1D1F" w:rsidRPr="00BA1A17" w:rsidRDefault="00000000">
      <w:pPr>
        <w:pStyle w:val="Kop2"/>
        <w:rPr>
          <w:lang w:val="nl-NL"/>
        </w:rPr>
      </w:pPr>
      <w:r w:rsidRPr="00BA1A17">
        <w:rPr>
          <w:lang w:val="nl-NL"/>
        </w:rPr>
        <w:t>Artikel 8 – Annulering en No-show</w:t>
      </w:r>
    </w:p>
    <w:p w14:paraId="605FF57E" w14:textId="77777777" w:rsidR="000C1D1F" w:rsidRPr="00BA1A17" w:rsidRDefault="00000000">
      <w:pPr>
        <w:rPr>
          <w:lang w:val="nl-NL"/>
        </w:rPr>
      </w:pPr>
      <w:r w:rsidRPr="00BA1A17">
        <w:rPr>
          <w:lang w:val="nl-NL"/>
        </w:rPr>
        <w:t>Annulering binnen 24 uur voor aanvang leidt tot 50% van de huursom. Bij no-show is de volledige huursom verschuldigd.</w:t>
      </w:r>
    </w:p>
    <w:p w14:paraId="5C59CA9F" w14:textId="77777777" w:rsidR="000C1D1F" w:rsidRPr="00BA1A17" w:rsidRDefault="00000000">
      <w:pPr>
        <w:pStyle w:val="Kop2"/>
        <w:rPr>
          <w:lang w:val="nl-NL"/>
        </w:rPr>
      </w:pPr>
      <w:r w:rsidRPr="00BA1A17">
        <w:rPr>
          <w:lang w:val="nl-NL"/>
        </w:rPr>
        <w:t>Artikel 9 – Betaling en Borg</w:t>
      </w:r>
    </w:p>
    <w:p w14:paraId="7BBF2C85" w14:textId="45539959" w:rsidR="000C1D1F" w:rsidRPr="00BA1A17" w:rsidRDefault="00000000">
      <w:pPr>
        <w:rPr>
          <w:lang w:val="nl-NL"/>
        </w:rPr>
      </w:pPr>
      <w:r w:rsidRPr="00BA1A17">
        <w:rPr>
          <w:lang w:val="nl-NL"/>
        </w:rPr>
        <w:t>Betaling dient binnen 14 dagen te geschieden. De verhuurder kan een borg vragen die wordt verrekend bij schade of overtreding. Bij te late betaling is wettelijke rente en incassokosten verschuldigd.</w:t>
      </w:r>
      <w:r w:rsidR="00127DAF">
        <w:rPr>
          <w:lang w:val="nl-NL"/>
        </w:rPr>
        <w:t xml:space="preserve"> </w:t>
      </w:r>
      <w:r w:rsidR="00127DAF" w:rsidRPr="00127DAF">
        <w:rPr>
          <w:lang w:val="nl-NL"/>
        </w:rPr>
        <w:t>Het huurbedrag is inclusief verwarming en verlichting en exclusief het gebruik van apparatuur (geluidsinstallatie/beamer</w:t>
      </w:r>
      <w:r w:rsidR="007A50AC">
        <w:rPr>
          <w:lang w:val="nl-NL"/>
        </w:rPr>
        <w:t>/tv/flip-over</w:t>
      </w:r>
      <w:r w:rsidR="00127DAF" w:rsidRPr="00127DAF">
        <w:rPr>
          <w:lang w:val="nl-NL"/>
        </w:rPr>
        <w:t>).</w:t>
      </w:r>
      <w:r w:rsidR="006B3F26">
        <w:rPr>
          <w:lang w:val="nl-NL"/>
        </w:rPr>
        <w:t xml:space="preserve"> </w:t>
      </w:r>
    </w:p>
    <w:p w14:paraId="701BE6B2" w14:textId="77777777" w:rsidR="000C1D1F" w:rsidRPr="00BA1A17" w:rsidRDefault="00000000">
      <w:pPr>
        <w:pStyle w:val="Kop2"/>
        <w:rPr>
          <w:lang w:val="nl-NL"/>
        </w:rPr>
      </w:pPr>
      <w:r w:rsidRPr="00BA1A17">
        <w:rPr>
          <w:lang w:val="nl-NL"/>
        </w:rPr>
        <w:t>Artikel 10 – Veiligheid en Toezicht</w:t>
      </w:r>
    </w:p>
    <w:p w14:paraId="796E2895" w14:textId="32D2D5E7" w:rsidR="000C1D1F" w:rsidRDefault="00000000">
      <w:pPr>
        <w:rPr>
          <w:lang w:val="nl-NL"/>
        </w:rPr>
      </w:pPr>
      <w:r w:rsidRPr="00BA1A17">
        <w:rPr>
          <w:lang w:val="nl-NL"/>
        </w:rPr>
        <w:t>De huurder is verantwoordelijk voor veiligheid en gedrag van gasten. Nooduitgangen moeten vrij blijven. De verhuurder mag toezicht houden en het evenement beëindigen bij overtreding van regels.</w:t>
      </w:r>
      <w:r w:rsidR="00DB1A3F">
        <w:rPr>
          <w:lang w:val="nl-NL"/>
        </w:rPr>
        <w:t xml:space="preserve"> </w:t>
      </w:r>
      <w:r w:rsidR="00DB1A3F" w:rsidRPr="00DB1A3F">
        <w:rPr>
          <w:lang w:val="nl-NL"/>
        </w:rPr>
        <w:t xml:space="preserve">De beheerder dan wel andere door verhuurder daartoe aangewezen medewerkers, hebben te allen tijde toegang tot de verhuurde ruimte.  </w:t>
      </w:r>
      <w:r w:rsidR="00A578F1" w:rsidRPr="00A578F1">
        <w:rPr>
          <w:lang w:val="nl-NL"/>
        </w:rPr>
        <w:t>Huurder dient zich te houden aan het door verhuurder vastgestelde maximaal toegestane aantal bezoekers/gasten per gehuurde ruimte.</w:t>
      </w:r>
      <w:r w:rsidR="001B5B78">
        <w:rPr>
          <w:lang w:val="nl-NL"/>
        </w:rPr>
        <w:t xml:space="preserve"> </w:t>
      </w:r>
      <w:r w:rsidR="001B5B78" w:rsidRPr="001B5B78">
        <w:rPr>
          <w:lang w:val="nl-NL"/>
        </w:rPr>
        <w:t xml:space="preserve">De openbare orde en veiligheid in en rondom het gebouw waarvan het gehuurde deel uitmaakt mag niet worden verstoord; eventuele orders van politie, brandweer of verhuurder dienen direct te worden opgevolgd.  </w:t>
      </w:r>
    </w:p>
    <w:p w14:paraId="1217C7F4" w14:textId="77777777" w:rsidR="000C1D1F" w:rsidRPr="00BA1A17" w:rsidRDefault="00000000">
      <w:pPr>
        <w:pStyle w:val="Kop2"/>
        <w:rPr>
          <w:lang w:val="nl-NL"/>
        </w:rPr>
      </w:pPr>
      <w:r w:rsidRPr="00BA1A17">
        <w:rPr>
          <w:lang w:val="nl-NL"/>
        </w:rPr>
        <w:t>Artikel 11 – Slotbepalingen</w:t>
      </w:r>
    </w:p>
    <w:p w14:paraId="355E9DCE" w14:textId="4FC670BD" w:rsidR="000C1D1F" w:rsidRPr="00BA1A17" w:rsidRDefault="00000000">
      <w:pPr>
        <w:rPr>
          <w:lang w:val="nl-NL"/>
        </w:rPr>
      </w:pPr>
      <w:r w:rsidRPr="00BA1A17">
        <w:rPr>
          <w:lang w:val="nl-NL"/>
        </w:rPr>
        <w:t>Roken</w:t>
      </w:r>
      <w:r w:rsidR="004C0AA1">
        <w:rPr>
          <w:lang w:val="nl-NL"/>
        </w:rPr>
        <w:t xml:space="preserve"> in het Dorpshuis </w:t>
      </w:r>
      <w:r w:rsidR="00D862DB">
        <w:rPr>
          <w:lang w:val="nl-NL"/>
        </w:rPr>
        <w:t xml:space="preserve">is </w:t>
      </w:r>
      <w:r w:rsidRPr="00BA1A17">
        <w:rPr>
          <w:lang w:val="nl-NL"/>
        </w:rPr>
        <w:t>niet toegestaan. Nederlands recht is van toepassing. Geschillen worden bij voorkeur in overleg opgelost</w:t>
      </w:r>
      <w:r w:rsidR="006E58A3">
        <w:rPr>
          <w:lang w:val="nl-NL"/>
        </w:rPr>
        <w:t xml:space="preserve">. </w:t>
      </w:r>
      <w:r w:rsidR="00314748" w:rsidRPr="00314748">
        <w:rPr>
          <w:lang w:val="nl-NL"/>
        </w:rPr>
        <w:t xml:space="preserve">Indien dit niet mogelijk is zal zo mogelijk een mediator worden ingeschakeld.   </w:t>
      </w:r>
    </w:p>
    <w:sectPr w:rsidR="000C1D1F" w:rsidRPr="00BA1A17" w:rsidSect="00D862DB">
      <w:pgSz w:w="12240" w:h="15840"/>
      <w:pgMar w:top="284" w:right="616"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997760998">
    <w:abstractNumId w:val="8"/>
  </w:num>
  <w:num w:numId="2" w16cid:durableId="1694724172">
    <w:abstractNumId w:val="6"/>
  </w:num>
  <w:num w:numId="3" w16cid:durableId="334649092">
    <w:abstractNumId w:val="5"/>
  </w:num>
  <w:num w:numId="4" w16cid:durableId="1570916910">
    <w:abstractNumId w:val="4"/>
  </w:num>
  <w:num w:numId="5" w16cid:durableId="1574437897">
    <w:abstractNumId w:val="7"/>
  </w:num>
  <w:num w:numId="6" w16cid:durableId="1111362532">
    <w:abstractNumId w:val="3"/>
  </w:num>
  <w:num w:numId="7" w16cid:durableId="1951276873">
    <w:abstractNumId w:val="2"/>
  </w:num>
  <w:num w:numId="8" w16cid:durableId="455300102">
    <w:abstractNumId w:val="1"/>
  </w:num>
  <w:num w:numId="9" w16cid:durableId="70695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1D1F"/>
    <w:rsid w:val="0011791D"/>
    <w:rsid w:val="00127DAF"/>
    <w:rsid w:val="0015074B"/>
    <w:rsid w:val="001B5B78"/>
    <w:rsid w:val="002342C5"/>
    <w:rsid w:val="002654B6"/>
    <w:rsid w:val="0029639D"/>
    <w:rsid w:val="00314748"/>
    <w:rsid w:val="00326F90"/>
    <w:rsid w:val="003873FE"/>
    <w:rsid w:val="003B4970"/>
    <w:rsid w:val="004C0AA1"/>
    <w:rsid w:val="00561981"/>
    <w:rsid w:val="005F4A30"/>
    <w:rsid w:val="00614D34"/>
    <w:rsid w:val="006B3F26"/>
    <w:rsid w:val="006E58A3"/>
    <w:rsid w:val="007A50AC"/>
    <w:rsid w:val="00803B0C"/>
    <w:rsid w:val="009D407A"/>
    <w:rsid w:val="00A578F1"/>
    <w:rsid w:val="00AA1D8D"/>
    <w:rsid w:val="00B47730"/>
    <w:rsid w:val="00BA1A17"/>
    <w:rsid w:val="00CB0664"/>
    <w:rsid w:val="00CE1F7A"/>
    <w:rsid w:val="00D862DB"/>
    <w:rsid w:val="00DB1A3F"/>
    <w:rsid w:val="00F75A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08073"/>
  <w14:defaultImageDpi w14:val="300"/>
  <w15:docId w15:val="{B4B23C47-1B15-4C58-B445-A7C47AE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FC2FB2E2922B4AAB87DC9ADDE69654" ma:contentTypeVersion="15" ma:contentTypeDescription="Een nieuw document maken." ma:contentTypeScope="" ma:versionID="7b257cfc74f7be19d17f127ae784d579">
  <xsd:schema xmlns:xsd="http://www.w3.org/2001/XMLSchema" xmlns:xs="http://www.w3.org/2001/XMLSchema" xmlns:p="http://schemas.microsoft.com/office/2006/metadata/properties" xmlns:ns2="71bdffea-d7e1-4c4e-b1c3-ad9c7db820bf" xmlns:ns3="726b5f79-b5d2-4698-a588-fb89c92c522f" targetNamespace="http://schemas.microsoft.com/office/2006/metadata/properties" ma:root="true" ma:fieldsID="711b44097832f42344688cca3335e9e9" ns2:_="" ns3:_="">
    <xsd:import namespace="71bdffea-d7e1-4c4e-b1c3-ad9c7db820bf"/>
    <xsd:import namespace="726b5f79-b5d2-4698-a588-fb89c92c52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dffea-d7e1-4c4e-b1c3-ad9c7db820b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f692c794-b13d-4112-8793-4ad0670c288e}" ma:internalName="TaxCatchAll" ma:showField="CatchAllData" ma:web="71bdffea-d7e1-4c4e-b1c3-ad9c7db820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6b5f79-b5d2-4698-a588-fb89c92c52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d0c9f17-9b32-4d02-8274-1b474546099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6b5f79-b5d2-4698-a588-fb89c92c522f">
      <Terms xmlns="http://schemas.microsoft.com/office/infopath/2007/PartnerControls"/>
    </lcf76f155ced4ddcb4097134ff3c332f>
    <TaxCatchAll xmlns="71bdffea-d7e1-4c4e-b1c3-ad9c7db820bf"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CA6987F2-6198-4C62-8ADB-BD2711C8C8FA}"/>
</file>

<file path=customXml/itemProps3.xml><?xml version="1.0" encoding="utf-8"?>
<ds:datastoreItem xmlns:ds="http://schemas.openxmlformats.org/officeDocument/2006/customXml" ds:itemID="{B3575337-2E21-4F81-B100-1EF5A329E33D}"/>
</file>

<file path=customXml/itemProps4.xml><?xml version="1.0" encoding="utf-8"?>
<ds:datastoreItem xmlns:ds="http://schemas.openxmlformats.org/officeDocument/2006/customXml" ds:itemID="{82AB7C27-43FF-4884-8F5E-EABDD730556B}"/>
</file>

<file path=docProps/app.xml><?xml version="1.0" encoding="utf-8"?>
<Properties xmlns="http://schemas.openxmlformats.org/officeDocument/2006/extended-properties" xmlns:vt="http://schemas.openxmlformats.org/officeDocument/2006/docPropsVTypes">
  <Template>Normal</Template>
  <TotalTime>33</TotalTime>
  <Pages>2</Pages>
  <Words>711</Words>
  <Characters>3914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Beheerder | SDDG</cp:lastModifiedBy>
  <cp:revision>22</cp:revision>
  <dcterms:created xsi:type="dcterms:W3CDTF">2025-08-05T08:40:00Z</dcterms:created>
  <dcterms:modified xsi:type="dcterms:W3CDTF">2025-08-05T09:03:00Z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0x01010076FC2FB2E2922B4AAB87DC9ADDE69654</vt:lpwstr>
  </property>
</Properties>
</file>